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Entrepreneurship,The Safest Path</w:t>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Youth, as an engine of development, embodies the hope and vitality of a nation. His creative energy and desire for change are valuable forces in shaping a prosperous future. Investing in youth education, employment and entrepreneurship is essential to boost innovation, productivity and economic growth. By encouraging social inclusion and providing equitable opportunities, we enable youth to realize their full potential, creating more dynamic and resilient societies. Youth engagement in politics, technology and community initiatives is a powerful catalyst for social and economic progress globally. By recognizing and supporting youth as an engine of development, we invest in a sustainable and thriving future for all.</w:t>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regards to the theme of the 58th edition of the Youth day  "Youth, Import Substitution and Economic Patriotism for the Progress of Cameroon”is a theme which calls the youth to patriotism so as to boost the development of our country. </w:t>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Cameroonian youth are the future of our country. She excels in various fields such as sports, music, cinema and entrepreneurship.</w:t>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Today, Entrepreneurship is considered as the lifesaver of Cameroonian youth and society. This is due to the fact that entrepreneurship helps to optimize the job market, reduce unemployment rates and promote and visibility products made in Cameroon. Since entrepreneurship is quite a broad field, we have young people who stand out for their passion, their talents and knowledge in areas such as technology, catering, aesthetics, film, music, medicine and many more. It would be imperative for young people to take as an example or even as a mentor entrepreneurs such as Claudel NOUBISSIE, Nourane Foster or even Ndock Bidi and more. It should be noted that these people were known by none five or ten years ago, and were considered as simple citizens. In addition to that, These individuals stood out for their hard work, discipline, determination and hard work leading them to their success and glory.</w:t>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world of business is not a calm and peaceful world. As it is usually said, we do not wake up in the morning to open a business. For this to be resolved, youths have the opportunity to benefit from financial help for the government through the Special Three Year Youth Plan launched in 2016,which has already funded thousands of Youth-focused projects. Also, the Entrepreneurship Promotion Programme contributed to the establishment of over 12000 new businesses in 2023, creating nearly 22000 direct jobs. In the long run, the government has implemented the Three Year Integrated Import Substitution Plan 2024-2026 to engage in productive activities. This will enable the youth not only to make themselves useful for the country, but also find the wherewithal to fend for ourselves. </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in all, Cameroon's youth are the spearhead of the nation. And through Entrepreneurship resides the financial prosperity which is searched by some and gains by others. </w:t>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HOUNA MOHAMADOU HABIB </w:t>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